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30ED4" w14:textId="77777777" w:rsidR="00F14D57" w:rsidRPr="005A102C" w:rsidRDefault="00F14D57" w:rsidP="00F14D57">
      <w:pPr>
        <w:widowControl/>
        <w:spacing w:line="360" w:lineRule="exact"/>
        <w:ind w:left="259" w:hangingChars="108" w:hanging="259"/>
        <w:rPr>
          <w:rFonts w:ascii="ＭＳ ゴシック" w:eastAsia="ＭＳ ゴシック" w:hAnsi="ＭＳ ゴシック" w:cs="ＭＳ Ｐゴシック"/>
          <w:color w:val="000000" w:themeColor="text1"/>
          <w:kern w:val="0"/>
          <w:sz w:val="24"/>
          <w14:ligatures w14:val="none"/>
        </w:rPr>
      </w:pPr>
      <w:r w:rsidRPr="005A102C">
        <w:rPr>
          <w:rFonts w:ascii="ＭＳ ゴシック" w:eastAsia="ＭＳ ゴシック" w:hAnsi="ＭＳ ゴシック" w:cs="ＭＳ Ｐゴシック" w:hint="eastAsia"/>
          <w:color w:val="000000" w:themeColor="text1"/>
          <w:kern w:val="0"/>
          <w:sz w:val="24"/>
          <w14:ligatures w14:val="none"/>
        </w:rPr>
        <w:t>別表第１</w:t>
      </w:r>
      <w:r w:rsidRPr="005A102C">
        <w:rPr>
          <w:rFonts w:ascii="ＭＳ ゴシック" w:eastAsia="ＭＳ ゴシック" w:hAnsi="ＭＳ ゴシック" w:cs="ＭＳ Ｐゴシック"/>
          <w:color w:val="000000" w:themeColor="text1"/>
          <w:kern w:val="0"/>
          <w:sz w:val="24"/>
          <w14:ligatures w14:val="none"/>
        </w:rPr>
        <w:t>(第</w:t>
      </w:r>
      <w:r w:rsidRPr="005A102C">
        <w:rPr>
          <w:rFonts w:ascii="ＭＳ ゴシック" w:eastAsia="ＭＳ ゴシック" w:hAnsi="ＭＳ ゴシック" w:cs="ＭＳ Ｐゴシック" w:hint="eastAsia"/>
          <w:color w:val="000000" w:themeColor="text1"/>
          <w:kern w:val="0"/>
          <w:sz w:val="24"/>
          <w14:ligatures w14:val="none"/>
        </w:rPr>
        <w:t>３・５・</w:t>
      </w:r>
      <w:r w:rsidRPr="005A102C">
        <w:rPr>
          <w:rFonts w:ascii="ＭＳ ゴシック" w:eastAsia="ＭＳ ゴシック" w:hAnsi="ＭＳ ゴシック" w:cs="ＭＳ Ｐゴシック"/>
          <w:color w:val="000000" w:themeColor="text1"/>
          <w:kern w:val="0"/>
          <w:sz w:val="24"/>
          <w14:ligatures w14:val="none"/>
        </w:rPr>
        <w:t>６条関係)</w:t>
      </w:r>
    </w:p>
    <w:tbl>
      <w:tblPr>
        <w:tblStyle w:val="aa"/>
        <w:tblpPr w:leftFromText="142" w:rightFromText="142" w:vertAnchor="text" w:tblpY="1"/>
        <w:tblOverlap w:val="never"/>
        <w:tblW w:w="0" w:type="auto"/>
        <w:tblLook w:val="04A0" w:firstRow="1" w:lastRow="0" w:firstColumn="1" w:lastColumn="0" w:noHBand="0" w:noVBand="1"/>
      </w:tblPr>
      <w:tblGrid>
        <w:gridCol w:w="1555"/>
        <w:gridCol w:w="2835"/>
        <w:gridCol w:w="992"/>
        <w:gridCol w:w="3260"/>
        <w:gridCol w:w="3625"/>
        <w:gridCol w:w="1996"/>
      </w:tblGrid>
      <w:tr w:rsidR="00F14D57" w:rsidRPr="005A102C" w14:paraId="7CFD7AED" w14:textId="77777777" w:rsidTr="003358F8">
        <w:trPr>
          <w:trHeight w:val="420"/>
        </w:trPr>
        <w:tc>
          <w:tcPr>
            <w:tcW w:w="1555" w:type="dxa"/>
            <w:vAlign w:val="center"/>
          </w:tcPr>
          <w:p w14:paraId="21CD7560" w14:textId="77777777" w:rsidR="00F14D57" w:rsidRPr="005A102C" w:rsidRDefault="00F14D57" w:rsidP="003358F8">
            <w:pPr>
              <w:widowControl/>
              <w:spacing w:line="360" w:lineRule="exact"/>
              <w:jc w:val="center"/>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補助対象者</w:t>
            </w:r>
          </w:p>
        </w:tc>
        <w:tc>
          <w:tcPr>
            <w:tcW w:w="2835" w:type="dxa"/>
            <w:vAlign w:val="center"/>
          </w:tcPr>
          <w:p w14:paraId="621CB4F2" w14:textId="77777777" w:rsidR="00F14D57" w:rsidRPr="005A102C" w:rsidRDefault="00F14D57" w:rsidP="003358F8">
            <w:pPr>
              <w:widowControl/>
              <w:spacing w:line="360" w:lineRule="exact"/>
              <w:jc w:val="center"/>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補助対象経費</w:t>
            </w:r>
          </w:p>
        </w:tc>
        <w:tc>
          <w:tcPr>
            <w:tcW w:w="992" w:type="dxa"/>
            <w:vAlign w:val="center"/>
          </w:tcPr>
          <w:p w14:paraId="0256964A" w14:textId="77777777" w:rsidR="00F14D57" w:rsidRPr="005A102C" w:rsidRDefault="00F14D57" w:rsidP="003358F8">
            <w:pPr>
              <w:widowControl/>
              <w:spacing w:line="360" w:lineRule="exact"/>
              <w:jc w:val="center"/>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補助率</w:t>
            </w:r>
          </w:p>
        </w:tc>
        <w:tc>
          <w:tcPr>
            <w:tcW w:w="6885" w:type="dxa"/>
            <w:gridSpan w:val="2"/>
            <w:vAlign w:val="center"/>
          </w:tcPr>
          <w:p w14:paraId="4ED03759" w14:textId="77777777" w:rsidR="00F14D57" w:rsidRPr="005A102C" w:rsidRDefault="00F14D57" w:rsidP="003358F8">
            <w:pPr>
              <w:widowControl/>
              <w:spacing w:line="360" w:lineRule="exact"/>
              <w:jc w:val="center"/>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補助金の交付要件</w:t>
            </w:r>
          </w:p>
        </w:tc>
        <w:tc>
          <w:tcPr>
            <w:tcW w:w="1996" w:type="dxa"/>
            <w:vAlign w:val="center"/>
          </w:tcPr>
          <w:p w14:paraId="24E84074" w14:textId="77777777" w:rsidR="00F14D57" w:rsidRPr="005A102C" w:rsidRDefault="00F14D57" w:rsidP="003358F8">
            <w:pPr>
              <w:widowControl/>
              <w:spacing w:line="360" w:lineRule="exact"/>
              <w:jc w:val="center"/>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限度額</w:t>
            </w:r>
          </w:p>
        </w:tc>
      </w:tr>
      <w:tr w:rsidR="00F14D57" w:rsidRPr="005A102C" w14:paraId="3A67F667" w14:textId="77777777" w:rsidTr="003358F8">
        <w:trPr>
          <w:trHeight w:val="2588"/>
        </w:trPr>
        <w:tc>
          <w:tcPr>
            <w:tcW w:w="1555" w:type="dxa"/>
            <w:tcBorders>
              <w:bottom w:val="single" w:sz="4" w:space="0" w:color="auto"/>
            </w:tcBorders>
          </w:tcPr>
          <w:p w14:paraId="2361DFAB" w14:textId="77777777" w:rsidR="00F14D57" w:rsidRPr="005A102C" w:rsidRDefault="00F14D57" w:rsidP="003358F8">
            <w:pPr>
              <w:widowControl/>
              <w:spacing w:line="360" w:lineRule="exact"/>
              <w:ind w:rightChars="-46" w:right="-97"/>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空き家所有者</w:t>
            </w:r>
          </w:p>
        </w:tc>
        <w:tc>
          <w:tcPr>
            <w:tcW w:w="2835" w:type="dxa"/>
            <w:vMerge w:val="restart"/>
          </w:tcPr>
          <w:p w14:paraId="7CCE697A" w14:textId="77777777" w:rsidR="00F14D57" w:rsidRPr="005A102C" w:rsidRDefault="00F14D57" w:rsidP="003358F8">
            <w:pPr>
              <w:widowControl/>
              <w:spacing w:line="360" w:lineRule="exact"/>
              <w:ind w:left="101" w:rightChars="-46" w:right="-97" w:hangingChars="42" w:hanging="101"/>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1 空き家改修に要する経費及び家具等処分に要する経費で次に掲げるもの</w:t>
            </w:r>
          </w:p>
          <w:p w14:paraId="15B15CAB" w14:textId="77777777" w:rsidR="00F14D57" w:rsidRPr="005A102C" w:rsidRDefault="00F14D57" w:rsidP="003358F8">
            <w:pPr>
              <w:widowControl/>
              <w:spacing w:line="360" w:lineRule="exact"/>
              <w:ind w:left="101" w:rightChars="-46" w:right="-97" w:hangingChars="42" w:hanging="101"/>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・改築等設計費</w:t>
            </w:r>
          </w:p>
          <w:p w14:paraId="503CBC99" w14:textId="77777777" w:rsidR="00F14D57" w:rsidRPr="005A102C" w:rsidRDefault="00F14D57" w:rsidP="003358F8">
            <w:pPr>
              <w:widowControl/>
              <w:spacing w:line="360" w:lineRule="exact"/>
              <w:ind w:left="101" w:rightChars="-46" w:right="-97" w:hangingChars="42" w:hanging="101"/>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・家具等処分費</w:t>
            </w:r>
          </w:p>
          <w:p w14:paraId="451C276D" w14:textId="77777777" w:rsidR="00F14D57" w:rsidRPr="005A102C" w:rsidRDefault="00F14D57" w:rsidP="003358F8">
            <w:pPr>
              <w:widowControl/>
              <w:spacing w:line="360" w:lineRule="exact"/>
              <w:ind w:left="101" w:rightChars="-46" w:right="-97" w:hangingChars="42" w:hanging="101"/>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・改修工事費</w:t>
            </w:r>
          </w:p>
          <w:p w14:paraId="64216560" w14:textId="77777777" w:rsidR="00F14D57" w:rsidRPr="005A102C" w:rsidRDefault="00F14D57" w:rsidP="003358F8">
            <w:pPr>
              <w:widowControl/>
              <w:spacing w:line="360" w:lineRule="exact"/>
              <w:ind w:left="101" w:rightChars="-46" w:right="-97" w:hangingChars="42" w:hanging="101"/>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・設備工事費（改修工事に伴う一体不可分の設備に限る）</w:t>
            </w:r>
          </w:p>
          <w:p w14:paraId="703AF97A" w14:textId="77777777" w:rsidR="00F14D57" w:rsidRPr="005A102C" w:rsidRDefault="00F14D57" w:rsidP="003358F8">
            <w:pPr>
              <w:widowControl/>
              <w:spacing w:line="360" w:lineRule="exact"/>
              <w:ind w:left="101" w:rightChars="-46" w:right="-97" w:hangingChars="42" w:hanging="101"/>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・役務費</w:t>
            </w:r>
          </w:p>
          <w:p w14:paraId="2181A2DA" w14:textId="77777777" w:rsidR="00F14D57" w:rsidRPr="005A102C" w:rsidRDefault="00F14D57" w:rsidP="003358F8">
            <w:pPr>
              <w:widowControl/>
              <w:spacing w:line="360" w:lineRule="exact"/>
              <w:ind w:left="101" w:rightChars="-46" w:right="-97" w:hangingChars="42" w:hanging="101"/>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・その他村長が必要と認める経費</w:t>
            </w:r>
          </w:p>
          <w:p w14:paraId="05513D78" w14:textId="77777777" w:rsidR="00F14D57" w:rsidRPr="005A102C" w:rsidRDefault="00F14D57" w:rsidP="003358F8">
            <w:pPr>
              <w:widowControl/>
              <w:spacing w:line="360" w:lineRule="exact"/>
              <w:ind w:left="101" w:rightChars="-46" w:right="-97" w:hangingChars="42" w:hanging="101"/>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2 国、県又は村の補助、助成等の対象となる改修費等以外に要する経費であること。</w:t>
            </w:r>
          </w:p>
          <w:p w14:paraId="18AFE7E2" w14:textId="77777777" w:rsidR="00F14D57" w:rsidRPr="005A102C" w:rsidRDefault="00F14D57" w:rsidP="003358F8">
            <w:pPr>
              <w:spacing w:line="360" w:lineRule="exact"/>
              <w:ind w:left="101" w:rightChars="-46" w:right="-97" w:hangingChars="42" w:hanging="101"/>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3 この補助金の申請をした日の属する年度の３月１７日までに完了する補助事業経費であること。</w:t>
            </w:r>
          </w:p>
        </w:tc>
        <w:tc>
          <w:tcPr>
            <w:tcW w:w="992" w:type="dxa"/>
            <w:vMerge w:val="restart"/>
          </w:tcPr>
          <w:p w14:paraId="2F5F80ED" w14:textId="77777777" w:rsidR="00F14D57" w:rsidRPr="005A102C" w:rsidRDefault="00F14D57" w:rsidP="003358F8">
            <w:pPr>
              <w:widowControl/>
              <w:spacing w:line="360" w:lineRule="exact"/>
              <w:ind w:rightChars="5" w:right="10"/>
              <w:jc w:val="center"/>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定　額</w:t>
            </w:r>
          </w:p>
        </w:tc>
        <w:tc>
          <w:tcPr>
            <w:tcW w:w="3260" w:type="dxa"/>
            <w:vMerge w:val="restart"/>
          </w:tcPr>
          <w:p w14:paraId="7DE1C3EF" w14:textId="77777777" w:rsidR="00F14D57" w:rsidRDefault="00F14D57" w:rsidP="003358F8">
            <w:pPr>
              <w:spacing w:line="360" w:lineRule="exact"/>
              <w:ind w:left="127" w:rightChars="-46" w:right="-97" w:hangingChars="53" w:hanging="127"/>
              <w:rPr>
                <w:rFonts w:ascii="ＭＳ Ｐ明朝" w:eastAsia="ＭＳ Ｐ明朝" w:hAnsi="ＭＳ Ｐ明朝" w:cs="ＭＳ Ｐゴシック"/>
                <w:color w:val="000000" w:themeColor="text1"/>
                <w:kern w:val="0"/>
                <w:sz w:val="24"/>
                <w:szCs w:val="24"/>
                <w14:ligatures w14:val="none"/>
              </w:rPr>
            </w:pPr>
            <w:r>
              <w:rPr>
                <w:rFonts w:ascii="ＭＳ Ｐ明朝" w:eastAsia="ＭＳ Ｐ明朝" w:hAnsi="ＭＳ Ｐ明朝" w:cs="ＭＳ Ｐゴシック" w:hint="eastAsia"/>
                <w:color w:val="000000" w:themeColor="text1"/>
                <w:kern w:val="0"/>
                <w:sz w:val="24"/>
                <w:szCs w:val="24"/>
                <w14:ligatures w14:val="none"/>
              </w:rPr>
              <w:t>１</w:t>
            </w:r>
            <w:r w:rsidRPr="005A102C">
              <w:rPr>
                <w:rFonts w:ascii="ＭＳ Ｐ明朝" w:eastAsia="ＭＳ Ｐ明朝" w:hAnsi="ＭＳ Ｐ明朝" w:cs="ＭＳ Ｐゴシック"/>
                <w:color w:val="000000" w:themeColor="text1"/>
                <w:kern w:val="0"/>
                <w:sz w:val="24"/>
                <w:szCs w:val="24"/>
                <w14:ligatures w14:val="none"/>
              </w:rPr>
              <w:t xml:space="preserve"> 空き家改修に要する経費については、村内に事務所、事業所等を有する法人又は個人事業所に施工等を依頼することを優先する。</w:t>
            </w:r>
          </w:p>
          <w:p w14:paraId="59269EBC" w14:textId="77777777" w:rsidR="00F14D57" w:rsidRPr="005A102C" w:rsidRDefault="00F14D57" w:rsidP="003358F8">
            <w:pPr>
              <w:spacing w:line="360" w:lineRule="exact"/>
              <w:ind w:left="127" w:rightChars="-46" w:right="-97" w:hangingChars="53" w:hanging="127"/>
              <w:rPr>
                <w:rFonts w:ascii="ＭＳ Ｐ明朝" w:eastAsia="ＭＳ Ｐ明朝" w:hAnsi="ＭＳ Ｐ明朝" w:cs="ＭＳ Ｐゴシック"/>
                <w:color w:val="000000" w:themeColor="text1"/>
                <w:kern w:val="0"/>
                <w:sz w:val="24"/>
                <w:szCs w:val="24"/>
                <w14:ligatures w14:val="none"/>
              </w:rPr>
            </w:pPr>
            <w:r>
              <w:rPr>
                <w:rFonts w:ascii="ＭＳ Ｐ明朝" w:eastAsia="ＭＳ Ｐ明朝" w:hAnsi="ＭＳ Ｐ明朝" w:cs="ＭＳ Ｐゴシック" w:hint="eastAsia"/>
                <w:color w:val="000000" w:themeColor="text1"/>
                <w:kern w:val="0"/>
                <w:sz w:val="24"/>
                <w:szCs w:val="24"/>
                <w14:ligatures w14:val="none"/>
              </w:rPr>
              <w:t>２</w:t>
            </w:r>
            <w:r w:rsidRPr="005A102C">
              <w:rPr>
                <w:rFonts w:ascii="ＭＳ Ｐ明朝" w:eastAsia="ＭＳ Ｐ明朝" w:hAnsi="ＭＳ Ｐ明朝" w:cs="ＭＳ Ｐゴシック" w:hint="eastAsia"/>
                <w:color w:val="000000" w:themeColor="text1"/>
                <w:kern w:val="0"/>
                <w:sz w:val="24"/>
                <w:szCs w:val="24"/>
                <w14:ligatures w14:val="none"/>
              </w:rPr>
              <w:t xml:space="preserve"> 家具等処分に</w:t>
            </w:r>
            <w:r>
              <w:rPr>
                <w:rFonts w:ascii="ＭＳ Ｐ明朝" w:eastAsia="ＭＳ Ｐ明朝" w:hAnsi="ＭＳ Ｐ明朝" w:cs="ＭＳ Ｐゴシック" w:hint="eastAsia"/>
                <w:color w:val="000000" w:themeColor="text1"/>
                <w:kern w:val="0"/>
                <w:sz w:val="24"/>
                <w:szCs w:val="24"/>
                <w14:ligatures w14:val="none"/>
              </w:rPr>
              <w:t>要する経費について</w:t>
            </w:r>
            <w:r w:rsidRPr="005A102C">
              <w:rPr>
                <w:rFonts w:ascii="ＭＳ Ｐ明朝" w:eastAsia="ＭＳ Ｐ明朝" w:hAnsi="ＭＳ Ｐ明朝" w:cs="ＭＳ Ｐゴシック" w:hint="eastAsia"/>
                <w:color w:val="000000" w:themeColor="text1"/>
                <w:kern w:val="0"/>
                <w:sz w:val="24"/>
                <w:szCs w:val="24"/>
                <w14:ligatures w14:val="none"/>
              </w:rPr>
              <w:t>は、村内に事務所、事業所を有する一般廃棄物収集運搬業者及び一般廃棄物処理業者処理事業者が行うことを優先する。</w:t>
            </w:r>
          </w:p>
        </w:tc>
        <w:tc>
          <w:tcPr>
            <w:tcW w:w="3625" w:type="dxa"/>
            <w:tcBorders>
              <w:bottom w:val="single" w:sz="4" w:space="0" w:color="auto"/>
            </w:tcBorders>
          </w:tcPr>
          <w:p w14:paraId="39A47654" w14:textId="77777777" w:rsidR="00F14D57" w:rsidRPr="005A102C" w:rsidRDefault="00F14D57" w:rsidP="003358F8">
            <w:pPr>
              <w:widowControl/>
              <w:spacing w:line="360" w:lineRule="exact"/>
              <w:ind w:leftChars="15" w:left="134" w:rightChars="-46" w:right="-97" w:hangingChars="43" w:hanging="103"/>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1 空き家所有者は、</w:t>
            </w:r>
            <w:r w:rsidRPr="005A102C">
              <w:rPr>
                <w:rFonts w:ascii="ＭＳ Ｐ明朝" w:eastAsia="ＭＳ Ｐ明朝" w:hAnsi="ＭＳ Ｐ明朝" w:cs="ＭＳ Ｐゴシック"/>
                <w:color w:val="000000" w:themeColor="text1"/>
                <w:kern w:val="0"/>
                <w:sz w:val="24"/>
                <w:szCs w:val="24"/>
                <w14:ligatures w14:val="none"/>
              </w:rPr>
              <w:t>補助対象事業の完了日から１０年間は、当該空き家を移住者の居住用住宅とすること</w:t>
            </w:r>
            <w:r w:rsidRPr="005A102C">
              <w:rPr>
                <w:rFonts w:ascii="ＭＳ Ｐ明朝" w:eastAsia="ＭＳ Ｐ明朝" w:hAnsi="ＭＳ Ｐ明朝" w:cs="ＭＳ Ｐゴシック" w:hint="eastAsia"/>
                <w:color w:val="000000" w:themeColor="text1"/>
                <w:kern w:val="0"/>
                <w:sz w:val="24"/>
                <w:szCs w:val="24"/>
                <w14:ligatures w14:val="none"/>
              </w:rPr>
              <w:t>。</w:t>
            </w:r>
          </w:p>
          <w:p w14:paraId="755C3ACC" w14:textId="77777777" w:rsidR="00F14D57" w:rsidRPr="005A102C" w:rsidRDefault="00F14D57" w:rsidP="003358F8">
            <w:pPr>
              <w:spacing w:line="360" w:lineRule="exact"/>
              <w:ind w:leftChars="15" w:left="134" w:rightChars="-46" w:right="-97" w:hangingChars="43" w:hanging="103"/>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2.空き家所有者は</w:t>
            </w:r>
            <w:r w:rsidRPr="005A102C">
              <w:rPr>
                <w:rFonts w:ascii="ＭＳ Ｐ明朝" w:eastAsia="ＭＳ Ｐ明朝" w:hAnsi="ＭＳ Ｐ明朝" w:cs="ＭＳ Ｐゴシック"/>
                <w:color w:val="000000" w:themeColor="text1"/>
                <w:kern w:val="0"/>
                <w:sz w:val="24"/>
                <w:szCs w:val="24"/>
                <w14:ligatures w14:val="none"/>
              </w:rPr>
              <w:t>、移住者と</w:t>
            </w:r>
            <w:r w:rsidRPr="005A102C">
              <w:rPr>
                <w:rFonts w:ascii="ＭＳ Ｐ明朝" w:eastAsia="ＭＳ Ｐ明朝" w:hAnsi="ＭＳ Ｐ明朝" w:cs="ＭＳ Ｐゴシック" w:hint="eastAsia"/>
                <w:color w:val="000000" w:themeColor="text1"/>
                <w:kern w:val="0"/>
                <w:sz w:val="24"/>
                <w:szCs w:val="24"/>
                <w14:ligatures w14:val="none"/>
              </w:rPr>
              <w:t>賃貸借に関する</w:t>
            </w:r>
            <w:r w:rsidRPr="005A102C">
              <w:rPr>
                <w:rFonts w:ascii="ＭＳ Ｐ明朝" w:eastAsia="ＭＳ Ｐ明朝" w:hAnsi="ＭＳ Ｐ明朝" w:cs="ＭＳ Ｐゴシック"/>
                <w:color w:val="000000" w:themeColor="text1"/>
                <w:kern w:val="0"/>
                <w:sz w:val="24"/>
                <w:szCs w:val="24"/>
                <w14:ligatures w14:val="none"/>
              </w:rPr>
              <w:t>契約を締結していること。</w:t>
            </w:r>
          </w:p>
        </w:tc>
        <w:tc>
          <w:tcPr>
            <w:tcW w:w="1996" w:type="dxa"/>
            <w:vMerge w:val="restart"/>
          </w:tcPr>
          <w:p w14:paraId="6E488C7B" w14:textId="77777777" w:rsidR="00F14D57" w:rsidRPr="005A102C" w:rsidRDefault="00F14D57" w:rsidP="003358F8">
            <w:pPr>
              <w:widowControl/>
              <w:spacing w:line="360" w:lineRule="exact"/>
              <w:ind w:rightChars="-46" w:right="-97"/>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１棟あたり３００万円（税込）</w:t>
            </w:r>
          </w:p>
          <w:p w14:paraId="70424BEF" w14:textId="77777777" w:rsidR="00F14D57" w:rsidRPr="005A102C" w:rsidRDefault="00F14D57" w:rsidP="003358F8">
            <w:pPr>
              <w:widowControl/>
              <w:spacing w:line="360" w:lineRule="exact"/>
              <w:ind w:rightChars="-46" w:right="-97"/>
              <w:rPr>
                <w:rFonts w:ascii="ＭＳ Ｐ明朝" w:eastAsia="ＭＳ Ｐ明朝" w:hAnsi="ＭＳ Ｐ明朝" w:cs="ＭＳ Ｐゴシック" w:hint="eastAsia"/>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但し、家具等処分のみを行う場合は、１棟あたり１５万円（税込</w:t>
            </w:r>
            <w:r w:rsidRPr="005A102C">
              <w:rPr>
                <w:rFonts w:ascii="ＭＳ Ｐ明朝" w:eastAsia="ＭＳ Ｐ明朝" w:hAnsi="ＭＳ Ｐ明朝" w:cs="ＭＳ Ｐゴシック"/>
                <w:color w:val="000000" w:themeColor="text1"/>
                <w:kern w:val="0"/>
                <w:sz w:val="24"/>
                <w:szCs w:val="24"/>
                <w14:ligatures w14:val="none"/>
              </w:rPr>
              <w:t>）</w:t>
            </w:r>
          </w:p>
        </w:tc>
      </w:tr>
      <w:tr w:rsidR="00F14D57" w:rsidRPr="005A102C" w14:paraId="6060823B" w14:textId="77777777" w:rsidTr="003358F8">
        <w:trPr>
          <w:trHeight w:val="4899"/>
        </w:trPr>
        <w:tc>
          <w:tcPr>
            <w:tcW w:w="1555" w:type="dxa"/>
            <w:tcBorders>
              <w:bottom w:val="single" w:sz="4" w:space="0" w:color="auto"/>
            </w:tcBorders>
          </w:tcPr>
          <w:p w14:paraId="41649A85" w14:textId="77777777" w:rsidR="00F14D57" w:rsidRDefault="00F14D57" w:rsidP="003358F8">
            <w:pPr>
              <w:spacing w:line="360" w:lineRule="exact"/>
              <w:ind w:rightChars="-46" w:right="-97"/>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移住者及び</w:t>
            </w:r>
          </w:p>
          <w:p w14:paraId="4B88B6A2" w14:textId="77777777" w:rsidR="00F14D57" w:rsidRPr="005A102C" w:rsidRDefault="00F14D57" w:rsidP="003358F8">
            <w:pPr>
              <w:spacing w:line="360" w:lineRule="exact"/>
              <w:ind w:rightChars="-46" w:right="-97"/>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hint="eastAsia"/>
                <w:color w:val="000000" w:themeColor="text1"/>
                <w:kern w:val="0"/>
                <w:sz w:val="24"/>
                <w:szCs w:val="24"/>
                <w14:ligatures w14:val="none"/>
              </w:rPr>
              <w:t>村内在住者</w:t>
            </w:r>
          </w:p>
        </w:tc>
        <w:tc>
          <w:tcPr>
            <w:tcW w:w="2835" w:type="dxa"/>
            <w:vMerge/>
            <w:tcBorders>
              <w:bottom w:val="single" w:sz="4" w:space="0" w:color="auto"/>
            </w:tcBorders>
          </w:tcPr>
          <w:p w14:paraId="56D34848" w14:textId="77777777" w:rsidR="00F14D57" w:rsidRPr="005A102C" w:rsidRDefault="00F14D57" w:rsidP="003358F8">
            <w:pPr>
              <w:spacing w:line="360" w:lineRule="exact"/>
              <w:ind w:rightChars="-46" w:right="-97"/>
              <w:rPr>
                <w:rFonts w:ascii="ＭＳ Ｐ明朝" w:eastAsia="ＭＳ Ｐ明朝" w:hAnsi="ＭＳ Ｐ明朝" w:cs="ＭＳ Ｐゴシック"/>
                <w:color w:val="000000" w:themeColor="text1"/>
                <w:kern w:val="0"/>
                <w:sz w:val="24"/>
                <w:szCs w:val="24"/>
                <w14:ligatures w14:val="none"/>
              </w:rPr>
            </w:pPr>
          </w:p>
        </w:tc>
        <w:tc>
          <w:tcPr>
            <w:tcW w:w="992" w:type="dxa"/>
            <w:vMerge/>
            <w:tcBorders>
              <w:bottom w:val="single" w:sz="4" w:space="0" w:color="auto"/>
            </w:tcBorders>
          </w:tcPr>
          <w:p w14:paraId="0288CD6C" w14:textId="77777777" w:rsidR="00F14D57" w:rsidRPr="005A102C" w:rsidRDefault="00F14D57" w:rsidP="003358F8">
            <w:pPr>
              <w:spacing w:line="360" w:lineRule="exact"/>
              <w:ind w:rightChars="-46" w:right="-97"/>
              <w:rPr>
                <w:rFonts w:ascii="ＭＳ Ｐ明朝" w:eastAsia="ＭＳ Ｐ明朝" w:hAnsi="ＭＳ Ｐ明朝" w:cs="ＭＳ Ｐゴシック"/>
                <w:color w:val="000000" w:themeColor="text1"/>
                <w:kern w:val="0"/>
                <w:sz w:val="24"/>
                <w:szCs w:val="24"/>
                <w14:ligatures w14:val="none"/>
              </w:rPr>
            </w:pPr>
          </w:p>
        </w:tc>
        <w:tc>
          <w:tcPr>
            <w:tcW w:w="3260" w:type="dxa"/>
            <w:vMerge/>
            <w:tcBorders>
              <w:bottom w:val="single" w:sz="4" w:space="0" w:color="auto"/>
            </w:tcBorders>
          </w:tcPr>
          <w:p w14:paraId="553D64DA" w14:textId="77777777" w:rsidR="00F14D57" w:rsidRPr="005A102C" w:rsidRDefault="00F14D57" w:rsidP="003358F8">
            <w:pPr>
              <w:spacing w:line="360" w:lineRule="exact"/>
              <w:ind w:rightChars="-46" w:right="-97"/>
              <w:rPr>
                <w:rFonts w:ascii="ＭＳ Ｐ明朝" w:eastAsia="ＭＳ Ｐ明朝" w:hAnsi="ＭＳ Ｐ明朝" w:cs="ＭＳ Ｐゴシック"/>
                <w:color w:val="000000" w:themeColor="text1"/>
                <w:kern w:val="0"/>
                <w:sz w:val="24"/>
                <w:szCs w:val="24"/>
                <w14:ligatures w14:val="none"/>
              </w:rPr>
            </w:pPr>
          </w:p>
        </w:tc>
        <w:tc>
          <w:tcPr>
            <w:tcW w:w="3625" w:type="dxa"/>
            <w:tcBorders>
              <w:bottom w:val="single" w:sz="4" w:space="0" w:color="auto"/>
            </w:tcBorders>
          </w:tcPr>
          <w:p w14:paraId="2F52D704" w14:textId="77777777" w:rsidR="00F14D57" w:rsidRPr="005A102C" w:rsidRDefault="00F14D57" w:rsidP="003358F8">
            <w:pPr>
              <w:widowControl/>
              <w:spacing w:line="360" w:lineRule="exact"/>
              <w:ind w:leftChars="15" w:left="134" w:rightChars="-46" w:right="-97" w:hangingChars="43" w:hanging="103"/>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color w:val="000000" w:themeColor="text1"/>
                <w:kern w:val="0"/>
                <w:sz w:val="24"/>
                <w:szCs w:val="24"/>
                <w14:ligatures w14:val="none"/>
              </w:rPr>
              <w:t>1</w:t>
            </w:r>
            <w:r w:rsidRPr="005A102C">
              <w:rPr>
                <w:rFonts w:ascii="ＭＳ Ｐ明朝" w:eastAsia="ＭＳ Ｐ明朝" w:hAnsi="ＭＳ Ｐ明朝" w:cs="ＭＳ Ｐゴシック" w:hint="eastAsia"/>
                <w:color w:val="000000" w:themeColor="text1"/>
                <w:kern w:val="0"/>
                <w:sz w:val="24"/>
                <w:szCs w:val="24"/>
                <w14:ligatures w14:val="none"/>
              </w:rPr>
              <w:t xml:space="preserve"> 移住者及び村内在住者は、空き家の所有者と売買又は賃貸借に関する契約を締結していること。</w:t>
            </w:r>
          </w:p>
          <w:p w14:paraId="180F7A70" w14:textId="77777777" w:rsidR="00F14D57" w:rsidRPr="005A102C" w:rsidRDefault="00F14D57" w:rsidP="003358F8">
            <w:pPr>
              <w:widowControl/>
              <w:spacing w:line="360" w:lineRule="exact"/>
              <w:ind w:leftChars="15" w:left="134" w:rightChars="-46" w:right="-97" w:hangingChars="43" w:hanging="103"/>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color w:val="000000" w:themeColor="text1"/>
                <w:kern w:val="0"/>
                <w:sz w:val="24"/>
                <w:szCs w:val="24"/>
                <w14:ligatures w14:val="none"/>
              </w:rPr>
              <w:t>2</w:t>
            </w:r>
            <w:r w:rsidRPr="005A102C">
              <w:rPr>
                <w:rFonts w:ascii="ＭＳ Ｐ明朝" w:eastAsia="ＭＳ Ｐ明朝" w:hAnsi="ＭＳ Ｐ明朝" w:cs="ＭＳ Ｐゴシック" w:hint="eastAsia"/>
                <w:color w:val="000000" w:themeColor="text1"/>
                <w:kern w:val="0"/>
                <w:sz w:val="24"/>
                <w:szCs w:val="24"/>
                <w14:ligatures w14:val="none"/>
              </w:rPr>
              <w:t xml:space="preserve"> 移住者及び村内在住者が、</w:t>
            </w:r>
            <w:r w:rsidRPr="005A102C">
              <w:rPr>
                <w:rFonts w:ascii="ＭＳ Ｐ明朝" w:eastAsia="ＭＳ Ｐ明朝" w:hAnsi="ＭＳ Ｐ明朝" w:cs="ＭＳ Ｐゴシック"/>
                <w:color w:val="000000" w:themeColor="text1"/>
                <w:kern w:val="0"/>
                <w:sz w:val="24"/>
                <w:szCs w:val="24"/>
                <w14:ligatures w14:val="none"/>
              </w:rPr>
              <w:t>家具等処分を行う場合、空き家所有者の承諾を得ていること。</w:t>
            </w:r>
          </w:p>
          <w:p w14:paraId="24D8E731" w14:textId="77777777" w:rsidR="00F14D57" w:rsidRPr="005A102C" w:rsidRDefault="00F14D57" w:rsidP="003358F8">
            <w:pPr>
              <w:widowControl/>
              <w:spacing w:line="360" w:lineRule="exact"/>
              <w:ind w:leftChars="15" w:left="134" w:rightChars="-46" w:right="-97" w:hangingChars="43" w:hanging="103"/>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color w:val="000000" w:themeColor="text1"/>
                <w:kern w:val="0"/>
                <w:sz w:val="24"/>
                <w:szCs w:val="24"/>
                <w14:ligatures w14:val="none"/>
              </w:rPr>
              <w:t>3</w:t>
            </w:r>
            <w:r w:rsidRPr="005A102C">
              <w:rPr>
                <w:rFonts w:ascii="ＭＳ Ｐ明朝" w:eastAsia="ＭＳ Ｐ明朝" w:hAnsi="ＭＳ Ｐ明朝" w:cs="ＭＳ Ｐゴシック" w:hint="eastAsia"/>
                <w:color w:val="000000" w:themeColor="text1"/>
                <w:kern w:val="0"/>
                <w:sz w:val="24"/>
                <w:szCs w:val="24"/>
                <w14:ligatures w14:val="none"/>
              </w:rPr>
              <w:t>移住者は、</w:t>
            </w:r>
            <w:r>
              <w:rPr>
                <w:rFonts w:ascii="ＭＳ Ｐ明朝" w:eastAsia="ＭＳ Ｐ明朝" w:hAnsi="ＭＳ Ｐ明朝" w:cs="ＭＳ Ｐゴシック" w:hint="eastAsia"/>
                <w:color w:val="000000" w:themeColor="text1"/>
                <w:kern w:val="0"/>
                <w:sz w:val="24"/>
                <w:szCs w:val="24"/>
                <w14:ligatures w14:val="none"/>
              </w:rPr>
              <w:t>所有者と</w:t>
            </w:r>
            <w:r w:rsidRPr="005A102C">
              <w:rPr>
                <w:rFonts w:ascii="ＭＳ Ｐ明朝" w:eastAsia="ＭＳ Ｐ明朝" w:hAnsi="ＭＳ Ｐ明朝" w:cs="ＭＳ Ｐゴシック"/>
                <w:color w:val="000000" w:themeColor="text1"/>
                <w:kern w:val="0"/>
                <w:sz w:val="24"/>
                <w:szCs w:val="24"/>
                <w14:ligatures w14:val="none"/>
              </w:rPr>
              <w:t>賃貸借</w:t>
            </w:r>
            <w:r>
              <w:rPr>
                <w:rFonts w:ascii="ＭＳ Ｐ明朝" w:eastAsia="ＭＳ Ｐ明朝" w:hAnsi="ＭＳ Ｐ明朝" w:cs="ＭＳ Ｐゴシック" w:hint="eastAsia"/>
                <w:color w:val="000000" w:themeColor="text1"/>
                <w:kern w:val="0"/>
                <w:sz w:val="24"/>
                <w:szCs w:val="24"/>
                <w14:ligatures w14:val="none"/>
              </w:rPr>
              <w:t>契約</w:t>
            </w:r>
            <w:r w:rsidRPr="005A102C">
              <w:rPr>
                <w:rFonts w:ascii="ＭＳ Ｐ明朝" w:eastAsia="ＭＳ Ｐ明朝" w:hAnsi="ＭＳ Ｐ明朝" w:cs="ＭＳ Ｐゴシック"/>
                <w:color w:val="000000" w:themeColor="text1"/>
                <w:kern w:val="0"/>
                <w:sz w:val="24"/>
                <w:szCs w:val="24"/>
                <w14:ligatures w14:val="none"/>
              </w:rPr>
              <w:t>を締結している場合は、当該空き家の所有者から次に掲げる事項について承諾を得ていること。</w:t>
            </w:r>
          </w:p>
          <w:p w14:paraId="302A07BC" w14:textId="77777777" w:rsidR="00F14D57" w:rsidRPr="005A102C" w:rsidRDefault="00F14D57" w:rsidP="003358F8">
            <w:pPr>
              <w:widowControl/>
              <w:spacing w:line="360" w:lineRule="exact"/>
              <w:ind w:leftChars="15" w:left="134" w:rightChars="-46" w:right="-97" w:hangingChars="43" w:hanging="103"/>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color w:val="000000" w:themeColor="text1"/>
                <w:kern w:val="0"/>
                <w:sz w:val="24"/>
                <w:szCs w:val="24"/>
                <w14:ligatures w14:val="none"/>
              </w:rPr>
              <w:t>(1)</w:t>
            </w:r>
            <w:r w:rsidRPr="005A102C">
              <w:rPr>
                <w:rFonts w:ascii="ＭＳ Ｐ明朝" w:eastAsia="ＭＳ Ｐ明朝" w:hAnsi="ＭＳ Ｐ明朝" w:cs="ＭＳ Ｐゴシック" w:hint="eastAsia"/>
                <w:color w:val="000000" w:themeColor="text1"/>
                <w:kern w:val="0"/>
                <w:sz w:val="24"/>
                <w:szCs w:val="24"/>
                <w14:ligatures w14:val="none"/>
              </w:rPr>
              <w:t xml:space="preserve"> </w:t>
            </w:r>
            <w:r w:rsidRPr="005A102C">
              <w:rPr>
                <w:rFonts w:ascii="ＭＳ Ｐ明朝" w:eastAsia="ＭＳ Ｐ明朝" w:hAnsi="ＭＳ Ｐ明朝" w:cs="ＭＳ Ｐゴシック"/>
                <w:color w:val="000000" w:themeColor="text1"/>
                <w:kern w:val="0"/>
                <w:sz w:val="24"/>
                <w:szCs w:val="24"/>
                <w14:ligatures w14:val="none"/>
              </w:rPr>
              <w:t>補助</w:t>
            </w:r>
            <w:r>
              <w:rPr>
                <w:rFonts w:ascii="ＭＳ Ｐ明朝" w:eastAsia="ＭＳ Ｐ明朝" w:hAnsi="ＭＳ Ｐ明朝" w:cs="ＭＳ Ｐゴシック" w:hint="eastAsia"/>
                <w:color w:val="000000" w:themeColor="text1"/>
                <w:kern w:val="0"/>
                <w:sz w:val="24"/>
                <w:szCs w:val="24"/>
                <w14:ligatures w14:val="none"/>
              </w:rPr>
              <w:t>金を利用して空き家改修等</w:t>
            </w:r>
            <w:r w:rsidRPr="005A102C">
              <w:rPr>
                <w:rFonts w:ascii="ＭＳ Ｐ明朝" w:eastAsia="ＭＳ Ｐ明朝" w:hAnsi="ＭＳ Ｐ明朝" w:cs="ＭＳ Ｐゴシック"/>
                <w:color w:val="000000" w:themeColor="text1"/>
                <w:kern w:val="0"/>
                <w:sz w:val="24"/>
                <w:szCs w:val="24"/>
                <w14:ligatures w14:val="none"/>
              </w:rPr>
              <w:t>を行うこと。</w:t>
            </w:r>
          </w:p>
          <w:p w14:paraId="57779555" w14:textId="77777777" w:rsidR="00F14D57" w:rsidRPr="005A102C" w:rsidRDefault="00F14D57" w:rsidP="003358F8">
            <w:pPr>
              <w:spacing w:line="360" w:lineRule="exact"/>
              <w:ind w:leftChars="15" w:left="134" w:rightChars="-46" w:right="-97" w:hangingChars="43" w:hanging="103"/>
              <w:rPr>
                <w:rFonts w:ascii="ＭＳ Ｐ明朝" w:eastAsia="ＭＳ Ｐ明朝" w:hAnsi="ＭＳ Ｐ明朝" w:cs="ＭＳ Ｐゴシック"/>
                <w:color w:val="000000" w:themeColor="text1"/>
                <w:kern w:val="0"/>
                <w:sz w:val="24"/>
                <w:szCs w:val="24"/>
                <w14:ligatures w14:val="none"/>
              </w:rPr>
            </w:pPr>
            <w:r w:rsidRPr="005A102C">
              <w:rPr>
                <w:rFonts w:ascii="ＭＳ Ｐ明朝" w:eastAsia="ＭＳ Ｐ明朝" w:hAnsi="ＭＳ Ｐ明朝" w:cs="ＭＳ Ｐゴシック"/>
                <w:color w:val="000000" w:themeColor="text1"/>
                <w:kern w:val="0"/>
                <w:sz w:val="24"/>
                <w:szCs w:val="24"/>
                <w14:ligatures w14:val="none"/>
              </w:rPr>
              <w:t>(2)</w:t>
            </w:r>
            <w:r w:rsidRPr="005A102C">
              <w:rPr>
                <w:rFonts w:ascii="ＭＳ Ｐ明朝" w:eastAsia="ＭＳ Ｐ明朝" w:hAnsi="ＭＳ Ｐ明朝" w:cs="ＭＳ Ｐゴシック" w:hint="eastAsia"/>
                <w:color w:val="000000" w:themeColor="text1"/>
                <w:kern w:val="0"/>
                <w:sz w:val="24"/>
                <w:szCs w:val="24"/>
                <w14:ligatures w14:val="none"/>
              </w:rPr>
              <w:t xml:space="preserve"> </w:t>
            </w:r>
            <w:r w:rsidRPr="005A102C">
              <w:rPr>
                <w:rFonts w:ascii="ＭＳ Ｐ明朝" w:eastAsia="ＭＳ Ｐ明朝" w:hAnsi="ＭＳ Ｐ明朝" w:cs="ＭＳ Ｐゴシック"/>
                <w:color w:val="000000" w:themeColor="text1"/>
                <w:kern w:val="0"/>
                <w:sz w:val="24"/>
                <w:szCs w:val="24"/>
                <w14:ligatures w14:val="none"/>
              </w:rPr>
              <w:t>補助金を受けて行った事業については、原状回復の義務を課さないこと</w:t>
            </w:r>
            <w:r w:rsidRPr="005A102C">
              <w:rPr>
                <w:rFonts w:ascii="ＭＳ Ｐ明朝" w:eastAsia="ＭＳ Ｐ明朝" w:hAnsi="ＭＳ Ｐ明朝" w:cs="ＭＳ Ｐゴシック" w:hint="eastAsia"/>
                <w:color w:val="000000" w:themeColor="text1"/>
                <w:kern w:val="0"/>
                <w:sz w:val="24"/>
                <w:szCs w:val="24"/>
                <w14:ligatures w14:val="none"/>
              </w:rPr>
              <w:t>。</w:t>
            </w:r>
          </w:p>
        </w:tc>
        <w:tc>
          <w:tcPr>
            <w:tcW w:w="1996" w:type="dxa"/>
            <w:vMerge/>
            <w:tcBorders>
              <w:bottom w:val="single" w:sz="4" w:space="0" w:color="auto"/>
            </w:tcBorders>
          </w:tcPr>
          <w:p w14:paraId="21A8B626" w14:textId="77777777" w:rsidR="00F14D57" w:rsidRPr="005A102C" w:rsidRDefault="00F14D57" w:rsidP="003358F8">
            <w:pPr>
              <w:spacing w:line="360" w:lineRule="exact"/>
              <w:ind w:rightChars="-46" w:right="-97"/>
              <w:rPr>
                <w:rFonts w:ascii="ＭＳ Ｐ明朝" w:eastAsia="ＭＳ Ｐ明朝" w:hAnsi="ＭＳ Ｐ明朝" w:cs="ＭＳ Ｐゴシック"/>
                <w:color w:val="000000" w:themeColor="text1"/>
                <w:kern w:val="0"/>
                <w:sz w:val="24"/>
                <w:szCs w:val="24"/>
                <w14:ligatures w14:val="none"/>
              </w:rPr>
            </w:pPr>
          </w:p>
        </w:tc>
      </w:tr>
    </w:tbl>
    <w:p w14:paraId="0AD96DF3" w14:textId="77777777" w:rsidR="00F14D57" w:rsidRDefault="00F14D57" w:rsidP="00F14D57">
      <w:pPr>
        <w:rPr>
          <w:rFonts w:hint="eastAsia"/>
        </w:rPr>
      </w:pPr>
    </w:p>
    <w:sectPr w:rsidR="00F14D57" w:rsidSect="00F14D57">
      <w:pgSz w:w="16838" w:h="11906" w:orient="landscape" w:code="9"/>
      <w:pgMar w:top="1418" w:right="1134" w:bottom="113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57"/>
    <w:rsid w:val="00F14D57"/>
    <w:rsid w:val="00FA3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41FDFE"/>
  <w15:chartTrackingRefBased/>
  <w15:docId w15:val="{0DCA92B6-F09A-4AA9-9440-93D7407F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D57"/>
    <w:pPr>
      <w:widowControl w:val="0"/>
    </w:pPr>
  </w:style>
  <w:style w:type="paragraph" w:styleId="1">
    <w:name w:val="heading 1"/>
    <w:basedOn w:val="a"/>
    <w:next w:val="a"/>
    <w:link w:val="10"/>
    <w:uiPriority w:val="9"/>
    <w:qFormat/>
    <w:rsid w:val="00F14D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14D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4D5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14D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4D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4D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4D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4D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4D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4D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4D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4D5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14D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4D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4D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4D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4D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4D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4D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14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D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14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D57"/>
    <w:pPr>
      <w:spacing w:before="160" w:after="160"/>
      <w:jc w:val="center"/>
    </w:pPr>
    <w:rPr>
      <w:i/>
      <w:iCs/>
      <w:color w:val="404040" w:themeColor="text1" w:themeTint="BF"/>
    </w:rPr>
  </w:style>
  <w:style w:type="character" w:customStyle="1" w:styleId="a8">
    <w:name w:val="引用文 (文字)"/>
    <w:basedOn w:val="a0"/>
    <w:link w:val="a7"/>
    <w:uiPriority w:val="29"/>
    <w:rsid w:val="00F14D57"/>
    <w:rPr>
      <w:i/>
      <w:iCs/>
      <w:color w:val="404040" w:themeColor="text1" w:themeTint="BF"/>
    </w:rPr>
  </w:style>
  <w:style w:type="paragraph" w:styleId="a9">
    <w:name w:val="List Paragraph"/>
    <w:basedOn w:val="a"/>
    <w:uiPriority w:val="34"/>
    <w:qFormat/>
    <w:rsid w:val="00F14D57"/>
    <w:pPr>
      <w:ind w:left="720"/>
      <w:contextualSpacing/>
    </w:pPr>
  </w:style>
  <w:style w:type="character" w:styleId="21">
    <w:name w:val="Intense Emphasis"/>
    <w:basedOn w:val="a0"/>
    <w:uiPriority w:val="21"/>
    <w:qFormat/>
    <w:rsid w:val="00F14D57"/>
    <w:rPr>
      <w:i/>
      <w:iCs/>
      <w:color w:val="2F5496" w:themeColor="accent1" w:themeShade="BF"/>
    </w:rPr>
  </w:style>
  <w:style w:type="paragraph" w:styleId="22">
    <w:name w:val="Intense Quote"/>
    <w:basedOn w:val="a"/>
    <w:next w:val="a"/>
    <w:link w:val="23"/>
    <w:uiPriority w:val="30"/>
    <w:qFormat/>
    <w:rsid w:val="00F14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14D57"/>
    <w:rPr>
      <w:i/>
      <w:iCs/>
      <w:color w:val="2F5496" w:themeColor="accent1" w:themeShade="BF"/>
    </w:rPr>
  </w:style>
  <w:style w:type="character" w:styleId="24">
    <w:name w:val="Intense Reference"/>
    <w:basedOn w:val="a0"/>
    <w:uiPriority w:val="32"/>
    <w:qFormat/>
    <w:rsid w:val="00F14D57"/>
    <w:rPr>
      <w:b/>
      <w:bCs/>
      <w:smallCaps/>
      <w:color w:val="2F5496" w:themeColor="accent1" w:themeShade="BF"/>
      <w:spacing w:val="5"/>
    </w:rPr>
  </w:style>
  <w:style w:type="table" w:styleId="aa">
    <w:name w:val="Table Grid"/>
    <w:basedOn w:val="a1"/>
    <w:uiPriority w:val="39"/>
    <w:rsid w:val="00F14D5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2025-06-06T00:43:00Z</cp:lastPrinted>
  <dcterms:created xsi:type="dcterms:W3CDTF">2025-06-06T00:39:00Z</dcterms:created>
  <dcterms:modified xsi:type="dcterms:W3CDTF">2025-06-06T00:45:00Z</dcterms:modified>
</cp:coreProperties>
</file>